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2"/>
        <w:gridCol w:w="160"/>
      </w:tblGrid>
      <w:tr w:rsidR="008B5BC4" w:rsidRPr="008776B7" w:rsidTr="008776B7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8776B7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8776B7" w:rsidRDefault="007E08A8" w:rsidP="008776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5BC4" w:rsidRPr="008776B7" w:rsidRDefault="007325AD" w:rsidP="008776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KARAR NO</w:t>
            </w:r>
          </w:p>
        </w:tc>
        <w:tc>
          <w:tcPr>
            <w:tcW w:w="992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8776B7" w:rsidRDefault="007E08A8" w:rsidP="008776B7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5BC4" w:rsidRPr="008776B7" w:rsidRDefault="008B7975" w:rsidP="008776B7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KARARIN KONUSU</w:t>
            </w:r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8776B7" w:rsidRDefault="008B5BC4" w:rsidP="008776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776B7" w:rsidRPr="008776B7" w:rsidTr="008776B7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Disiplin Kurulları ve Disiplin Amirleri Hakkında Yönetmeliğin 4 üncü maddesinin 5 inci fıkrasının (A/c) bendine göre, İl Özel İdaresi Disiplin Kurulunda yer alacak iki adet Encümen Üyesinin seçilmesi hususunun görüşülmesi.  </w:t>
            </w:r>
          </w:p>
        </w:tc>
      </w:tr>
      <w:tr w:rsidR="008776B7" w:rsidRPr="008776B7" w:rsidTr="008776B7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93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Türkali Köyü hudutlarında Kadastroda 116 ada, 6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aleyhine, 5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lehine (a) harfi ile gösterilen alan için geçit hakkı tesis edilmesi hususunun görüşülmesi.</w:t>
            </w:r>
          </w:p>
        </w:tc>
      </w:tr>
      <w:tr w:rsidR="008776B7" w:rsidRPr="008776B7" w:rsidTr="008776B7">
        <w:trPr>
          <w:gridBefore w:val="1"/>
          <w:wBefore w:w="496" w:type="dxa"/>
          <w:trHeight w:val="285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Köserecik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114 ada, 11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ayrılması hususunun görüşülmesi.  </w:t>
            </w:r>
          </w:p>
        </w:tc>
      </w:tr>
      <w:tr w:rsidR="008776B7" w:rsidRPr="008776B7" w:rsidTr="008776B7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Yeşilyurt Köyünde Kadastronun 107 ada, 2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  </w:t>
            </w:r>
          </w:p>
        </w:tc>
      </w:tr>
      <w:tr w:rsidR="008776B7" w:rsidRPr="008776B7" w:rsidTr="008776B7">
        <w:trPr>
          <w:gridBefore w:val="1"/>
          <w:wBefore w:w="496" w:type="dxa"/>
          <w:trHeight w:val="600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Gökçebey İlçesi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Hacımusa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163 ada, 12 ve 14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parselliren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birleştirilerek (a) </w:t>
            </w:r>
            <w:bookmarkStart w:id="0" w:name="_GoBack"/>
            <w:bookmarkEnd w:id="0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parseline dönüştürülmesi hususunun görüşülmesi.  </w:t>
            </w:r>
          </w:p>
        </w:tc>
      </w:tr>
      <w:tr w:rsidR="008776B7" w:rsidRPr="008776B7" w:rsidTr="008776B7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97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Kızılca Köyü Aşağı, Orta ve Kömürcüler Mahalle yollarına beton yol ve beton kanal duvar yapımı için keşif sonucu tahakkuk eden 39.629,04 TL’nin, 10.000,00 TL’sinin </w:t>
            </w: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 Köylere Hizmet Götürme Birliği hesabına aktarılması hususunun görüşülmesi.   </w:t>
            </w:r>
          </w:p>
        </w:tc>
      </w:tr>
      <w:tr w:rsidR="008776B7" w:rsidRPr="008776B7" w:rsidTr="008776B7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B7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Aliköy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ve Kayabaşı Köylerinin içme suyu tesislerinin Enerji Nakil Hatlarında bulunan A.G. Panolarının yenilenmesi işi için keşif sonucu tahakkuk eden 18.677,00 TL’nin </w:t>
            </w: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Çaycuma İlçe Köylere Hizmet Götürme Birliği hesabına aktarılması hususunun görüşülmesi.   </w:t>
            </w:r>
          </w:p>
        </w:tc>
      </w:tr>
      <w:tr w:rsidR="0090458C" w:rsidRPr="008776B7" w:rsidTr="008776B7">
        <w:trPr>
          <w:gridBefore w:val="1"/>
          <w:wBefore w:w="496" w:type="dxa"/>
          <w:trHeight w:val="487"/>
        </w:trPr>
        <w:tc>
          <w:tcPr>
            <w:tcW w:w="992" w:type="dxa"/>
          </w:tcPr>
          <w:p w:rsidR="008776B7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458C" w:rsidRPr="008776B7" w:rsidRDefault="008776B7" w:rsidP="008776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8C" w:rsidRPr="008776B7" w:rsidRDefault="008776B7" w:rsidP="008776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Uzungüney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içme suyu tesislerinin faaliyete geçebilmesi adına </w:t>
            </w:r>
            <w:proofErr w:type="spellStart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>elektromotopomp</w:t>
            </w:r>
            <w:proofErr w:type="spellEnd"/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alımı için keşif sonucu tahakkuk eden 10.850,00 TL’nin </w:t>
            </w:r>
            <w:r w:rsidRPr="008776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8776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Kozlu İlçe Köylere Hizmet Götürme Birliği hesabına aktarılması hususunun görüşülmesi.   </w:t>
            </w:r>
          </w:p>
        </w:tc>
      </w:tr>
    </w:tbl>
    <w:p w:rsidR="007B7A02" w:rsidRPr="008776B7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8776B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776B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776B7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8B7975" w:rsidRDefault="007325AD" w:rsidP="0090458C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776B7">
        <w:rPr>
          <w:rFonts w:ascii="Times New Roman" w:hAnsi="Times New Roman" w:cs="Times New Roman"/>
          <w:b/>
          <w:i/>
          <w:sz w:val="24"/>
          <w:szCs w:val="24"/>
        </w:rPr>
        <w:t>İL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 xml:space="preserve"> ENCÜMENİNİN </w:t>
      </w:r>
      <w:r w:rsidR="008776B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6A25F1" w:rsidRPr="008B797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776B7">
        <w:rPr>
          <w:rFonts w:ascii="Times New Roman" w:hAnsi="Times New Roman" w:cs="Times New Roman"/>
          <w:b/>
          <w:i/>
          <w:sz w:val="24"/>
          <w:szCs w:val="24"/>
        </w:rPr>
        <w:t>04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8B797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776B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8B7975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271B5C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5C" w:rsidRPr="00271B5C" w:rsidRDefault="00271B5C" w:rsidP="00271B5C">
      <w:pPr>
        <w:tabs>
          <w:tab w:val="left" w:pos="-720"/>
          <w:tab w:val="left" w:pos="1620"/>
          <w:tab w:val="left" w:pos="3525"/>
        </w:tabs>
        <w:ind w:left="-1260" w:right="-142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p w:rsidR="00271B5C" w:rsidRPr="00271B5C" w:rsidRDefault="00271B5C" w:rsidP="00271B5C">
      <w:pPr>
        <w:tabs>
          <w:tab w:val="left" w:pos="-72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sectPr w:rsidR="00271B5C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5717D1"/>
    <w:rsid w:val="005D35B3"/>
    <w:rsid w:val="00604F0B"/>
    <w:rsid w:val="00610F2D"/>
    <w:rsid w:val="006876DC"/>
    <w:rsid w:val="006A25F1"/>
    <w:rsid w:val="006D4A12"/>
    <w:rsid w:val="00716FEE"/>
    <w:rsid w:val="0072193C"/>
    <w:rsid w:val="007325AD"/>
    <w:rsid w:val="00743299"/>
    <w:rsid w:val="0074740E"/>
    <w:rsid w:val="007B7A02"/>
    <w:rsid w:val="007C4438"/>
    <w:rsid w:val="007E08A8"/>
    <w:rsid w:val="0082360D"/>
    <w:rsid w:val="0084451C"/>
    <w:rsid w:val="00850D8A"/>
    <w:rsid w:val="008776B7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4480F"/>
    <w:rsid w:val="00B63DF1"/>
    <w:rsid w:val="00B716F6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E39F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645A2-AA30-4FF4-BA04-91CBE101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304</Words>
  <Characters>1734</Characters>
  <Application>Microsoft Office Word</Application>
  <DocSecurity>0</DocSecurity>
  <Lines>14</Lines>
  <Paragraphs>4</Paragraphs>
  <ScaleCrop>false</ScaleCrop>
  <Company>zqr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37</cp:revision>
  <cp:lastPrinted>2020-08-25T08:42:00Z</cp:lastPrinted>
  <dcterms:created xsi:type="dcterms:W3CDTF">2016-10-31T12:11:00Z</dcterms:created>
  <dcterms:modified xsi:type="dcterms:W3CDTF">2021-04-21T08:56:00Z</dcterms:modified>
</cp:coreProperties>
</file>